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D7" w:rsidRPr="004B2F1F" w:rsidRDefault="002C05D7" w:rsidP="002C05D7">
      <w:pPr>
        <w:widowControl/>
        <w:spacing w:line="500" w:lineRule="exact"/>
        <w:ind w:firstLineChars="300" w:firstLine="964"/>
        <w:jc w:val="left"/>
        <w:rPr>
          <w:rFonts w:asciiTheme="minorEastAsia" w:hAnsiTheme="minorEastAsia"/>
          <w:b/>
          <w:sz w:val="32"/>
          <w:szCs w:val="32"/>
        </w:rPr>
      </w:pPr>
      <w:bookmarkStart w:id="0" w:name="_Toc511741053"/>
      <w:bookmarkStart w:id="1" w:name="_Toc6925342"/>
      <w:bookmarkStart w:id="2" w:name="_GoBack"/>
      <w:r w:rsidRPr="004B2F1F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广东信息工程职业学院调、停、代课管理规定</w:t>
      </w:r>
      <w:bookmarkEnd w:id="0"/>
      <w:bookmarkEnd w:id="1"/>
      <w:bookmarkEnd w:id="2"/>
    </w:p>
    <w:p w:rsidR="002C05D7" w:rsidRDefault="002C05D7" w:rsidP="002C05D7">
      <w:pPr>
        <w:spacing w:line="500" w:lineRule="exact"/>
        <w:ind w:firstLineChars="200" w:firstLine="560"/>
        <w:rPr>
          <w:rFonts w:asciiTheme="minorEastAsia" w:hAnsiTheme="minorEastAsia"/>
          <w:sz w:val="28"/>
          <w:szCs w:val="32"/>
        </w:rPr>
      </w:pPr>
    </w:p>
    <w:p w:rsidR="002C05D7" w:rsidRPr="00F45055" w:rsidRDefault="002C05D7" w:rsidP="002C05D7">
      <w:pPr>
        <w:spacing w:line="50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>调、停课是教学管理的重要组成部分，也是学院提倡“人性化”管理的重要体现，为稳定我院教学秩序，加强课堂教学管理，保证教学质量，特制定本规定：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第一条 每学期由教务处统筹安排教学场所，课程一经排定，教师应保证按教学任务完成授课，不得以任何理由缩减课时数，</w:t>
      </w:r>
      <w:proofErr w:type="gramStart"/>
      <w:r w:rsidRPr="00F45055">
        <w:rPr>
          <w:rFonts w:asciiTheme="minorEastAsia" w:hAnsiTheme="minorEastAsia" w:hint="eastAsia"/>
          <w:sz w:val="28"/>
          <w:szCs w:val="32"/>
        </w:rPr>
        <w:t>未经系部批准</w:t>
      </w:r>
      <w:proofErr w:type="gramEnd"/>
      <w:r w:rsidRPr="00F45055">
        <w:rPr>
          <w:rFonts w:asciiTheme="minorEastAsia" w:hAnsiTheme="minorEastAsia" w:hint="eastAsia"/>
          <w:sz w:val="28"/>
          <w:szCs w:val="32"/>
        </w:rPr>
        <w:t>、教务处或院领导审批，不得随意调课、停、代课及任意占用学生自修时间。私自调课、停课或调停课后再办理手续者，均视为教学事故。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第二条 教学课程表排定后，在开学第1周，教务处不办理教师个人的调、停课申请，以保证教学秩序的稳定。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第三条 任何单位安排学生组织或参加各种活动，必须以不影响教师的正常教学工作、学生的正常课堂学习为前提。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第四条 有计划或临时性的全校重大活动涉及到的调课、停课、补课，应由院办公室提前三天（或及时）通知教务处调整课程表，并由院办公室通知各系（部）教师和学生。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第五条 非全校性活动的调课、停课、代课按以下手续办理：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1．任课教师填写《广东信息工程职业学院调、停课、代课申请表》。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2．提供相关证明。因</w:t>
      </w:r>
      <w:proofErr w:type="gramStart"/>
      <w:r w:rsidRPr="00F45055">
        <w:rPr>
          <w:rFonts w:asciiTheme="minorEastAsia" w:hAnsiTheme="minorEastAsia" w:hint="eastAsia"/>
          <w:sz w:val="28"/>
          <w:szCs w:val="32"/>
        </w:rPr>
        <w:t>病申请</w:t>
      </w:r>
      <w:proofErr w:type="gramEnd"/>
      <w:r w:rsidRPr="00F45055">
        <w:rPr>
          <w:rFonts w:asciiTheme="minorEastAsia" w:hAnsiTheme="minorEastAsia" w:hint="eastAsia"/>
          <w:sz w:val="28"/>
          <w:szCs w:val="32"/>
        </w:rPr>
        <w:t>调课、停课、代课，须出具市级医院证明，因公出差、外出学习、参加会议、外单位的人事借用等原因申请调课、停课、代课，应出具相关证明材料。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3．系（部）审核。经任课教师所在系（部）主任审核同意签字并加盖公章后，提前一天（突发事件除外）由教学</w:t>
      </w:r>
      <w:r>
        <w:rPr>
          <w:rFonts w:asciiTheme="minorEastAsia" w:hAnsiTheme="minorEastAsia" w:hint="eastAsia"/>
          <w:sz w:val="28"/>
          <w:szCs w:val="32"/>
        </w:rPr>
        <w:t>秘书</w:t>
      </w:r>
      <w:r w:rsidRPr="00F45055">
        <w:rPr>
          <w:rFonts w:asciiTheme="minorEastAsia" w:hAnsiTheme="minorEastAsia" w:hint="eastAsia"/>
          <w:sz w:val="28"/>
          <w:szCs w:val="32"/>
        </w:rPr>
        <w:t>送教务处审批。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第六条 因教学条件的原因造成无法上课而需调、停课、代课，由任课教师所在教研室提出书面申请，经系（部）主任提出调整课程</w:t>
      </w:r>
      <w:r w:rsidRPr="00F45055">
        <w:rPr>
          <w:rFonts w:asciiTheme="minorEastAsia" w:hAnsiTheme="minorEastAsia" w:hint="eastAsia"/>
          <w:sz w:val="28"/>
          <w:szCs w:val="32"/>
        </w:rPr>
        <w:lastRenderedPageBreak/>
        <w:t>的初步意见，送教务处研究，批准后方可调课、停课、代课。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第七条 一次性调课、代课课时在</w:t>
      </w:r>
      <w:r>
        <w:rPr>
          <w:rFonts w:asciiTheme="minorEastAsia" w:hAnsiTheme="minorEastAsia"/>
          <w:sz w:val="28"/>
          <w:szCs w:val="32"/>
        </w:rPr>
        <w:t>4</w:t>
      </w:r>
      <w:r w:rsidRPr="00F45055">
        <w:rPr>
          <w:rFonts w:asciiTheme="minorEastAsia" w:hAnsiTheme="minorEastAsia" w:hint="eastAsia"/>
          <w:sz w:val="28"/>
          <w:szCs w:val="32"/>
        </w:rPr>
        <w:t>学时以上（含</w:t>
      </w:r>
      <w:r>
        <w:rPr>
          <w:rFonts w:asciiTheme="minorEastAsia" w:hAnsiTheme="minorEastAsia"/>
          <w:sz w:val="28"/>
          <w:szCs w:val="32"/>
        </w:rPr>
        <w:t>4</w:t>
      </w:r>
      <w:r w:rsidRPr="00F45055">
        <w:rPr>
          <w:rFonts w:asciiTheme="minorEastAsia" w:hAnsiTheme="minorEastAsia" w:hint="eastAsia"/>
          <w:sz w:val="28"/>
          <w:szCs w:val="32"/>
        </w:rPr>
        <w:t>学时）者，须经分管院领导同意，停课需经院长同意。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第八条 申请部门应及时将批准后的教学安排通知到有关教师、班级及督导处。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第九条 各系（部）和教务处从严控制教师调课、停课次数，任课教师每学期因个人原因调课、停课次数不得超过</w:t>
      </w:r>
      <w:r>
        <w:rPr>
          <w:rFonts w:asciiTheme="minorEastAsia" w:hAnsiTheme="minorEastAsia" w:hint="eastAsia"/>
          <w:sz w:val="28"/>
          <w:szCs w:val="32"/>
        </w:rPr>
        <w:t>两</w:t>
      </w:r>
      <w:r w:rsidRPr="00F45055">
        <w:rPr>
          <w:rFonts w:asciiTheme="minorEastAsia" w:hAnsiTheme="minorEastAsia" w:hint="eastAsia"/>
          <w:sz w:val="28"/>
          <w:szCs w:val="32"/>
        </w:rPr>
        <w:t>次，超过者，该学</w:t>
      </w:r>
      <w:r>
        <w:rPr>
          <w:rFonts w:asciiTheme="minorEastAsia" w:hAnsiTheme="minorEastAsia" w:hint="eastAsia"/>
          <w:sz w:val="28"/>
          <w:szCs w:val="32"/>
        </w:rPr>
        <w:t>年</w:t>
      </w:r>
      <w:r w:rsidRPr="00F45055">
        <w:rPr>
          <w:rFonts w:asciiTheme="minorEastAsia" w:hAnsiTheme="minorEastAsia" w:hint="eastAsia"/>
          <w:sz w:val="28"/>
          <w:szCs w:val="32"/>
        </w:rPr>
        <w:t>教师</w:t>
      </w:r>
      <w:r>
        <w:rPr>
          <w:rFonts w:asciiTheme="minorEastAsia" w:hAnsiTheme="minorEastAsia" w:hint="eastAsia"/>
          <w:sz w:val="28"/>
          <w:szCs w:val="32"/>
        </w:rPr>
        <w:t>不得评优</w:t>
      </w:r>
      <w:r>
        <w:rPr>
          <w:rFonts w:asciiTheme="minorEastAsia" w:hAnsiTheme="minorEastAsia"/>
          <w:sz w:val="28"/>
          <w:szCs w:val="32"/>
        </w:rPr>
        <w:t>评先</w:t>
      </w:r>
      <w:r w:rsidRPr="00F45055">
        <w:rPr>
          <w:rFonts w:asciiTheme="minorEastAsia" w:hAnsiTheme="minorEastAsia" w:hint="eastAsia"/>
          <w:sz w:val="28"/>
          <w:szCs w:val="32"/>
        </w:rPr>
        <w:t>；各系（部）和教务处要建立调、代、补课计划监督机制，并保证调、代、</w:t>
      </w:r>
      <w:proofErr w:type="gramStart"/>
      <w:r w:rsidRPr="00F45055">
        <w:rPr>
          <w:rFonts w:asciiTheme="minorEastAsia" w:hAnsiTheme="minorEastAsia" w:hint="eastAsia"/>
          <w:sz w:val="28"/>
          <w:szCs w:val="32"/>
        </w:rPr>
        <w:t>补课按</w:t>
      </w:r>
      <w:proofErr w:type="gramEnd"/>
      <w:r w:rsidRPr="00F45055">
        <w:rPr>
          <w:rFonts w:asciiTheme="minorEastAsia" w:hAnsiTheme="minorEastAsia" w:hint="eastAsia"/>
          <w:sz w:val="28"/>
          <w:szCs w:val="32"/>
        </w:rPr>
        <w:t>要求执行。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>对于违反上述规定者，适用《广东信息工程职业学院教学事故认定及处理办法》，外聘教师视情节轻重给予扣减课时费或解聘。</w:t>
      </w:r>
    </w:p>
    <w:p w:rsidR="002C05D7" w:rsidRPr="00F45055" w:rsidRDefault="002C05D7" w:rsidP="002C05D7">
      <w:pPr>
        <w:spacing w:line="500" w:lineRule="exact"/>
        <w:rPr>
          <w:rFonts w:asciiTheme="minorEastAsia" w:hAnsiTheme="minorEastAsia"/>
          <w:sz w:val="28"/>
          <w:szCs w:val="32"/>
        </w:rPr>
      </w:pPr>
      <w:r w:rsidRPr="00F45055">
        <w:rPr>
          <w:rFonts w:asciiTheme="minorEastAsia" w:hAnsiTheme="minorEastAsia" w:hint="eastAsia"/>
          <w:sz w:val="28"/>
          <w:szCs w:val="32"/>
        </w:rPr>
        <w:t xml:space="preserve">    第十条 本规定解释权归教务处。</w:t>
      </w:r>
    </w:p>
    <w:p w:rsidR="002C05D7" w:rsidRPr="00F45055" w:rsidRDefault="002C05D7" w:rsidP="002C05D7">
      <w:pPr>
        <w:widowControl/>
        <w:spacing w:line="500" w:lineRule="exact"/>
        <w:jc w:val="left"/>
        <w:rPr>
          <w:rFonts w:asciiTheme="minorEastAsia" w:hAnsiTheme="minorEastAsia"/>
          <w:b/>
          <w:sz w:val="32"/>
          <w:szCs w:val="32"/>
        </w:rPr>
      </w:pPr>
    </w:p>
    <w:p w:rsidR="002C05D7" w:rsidRPr="00F45055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4"/>
          <w:szCs w:val="44"/>
        </w:rPr>
      </w:pPr>
    </w:p>
    <w:p w:rsidR="002C05D7" w:rsidRPr="00F45055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4"/>
          <w:szCs w:val="44"/>
        </w:rPr>
      </w:pPr>
    </w:p>
    <w:p w:rsidR="002C05D7" w:rsidRPr="00F45055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4"/>
          <w:szCs w:val="44"/>
        </w:rPr>
      </w:pPr>
    </w:p>
    <w:p w:rsidR="002C05D7" w:rsidRPr="00F45055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4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  <w:bookmarkStart w:id="3" w:name="_Toc511741054"/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Default="002C05D7" w:rsidP="002C05D7">
      <w:pPr>
        <w:spacing w:line="5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40"/>
          <w:szCs w:val="44"/>
        </w:rPr>
      </w:pPr>
    </w:p>
    <w:p w:rsidR="002C05D7" w:rsidRPr="00694EA0" w:rsidRDefault="002C05D7" w:rsidP="002C05D7">
      <w:pPr>
        <w:jc w:val="center"/>
        <w:rPr>
          <w:sz w:val="24"/>
        </w:rPr>
      </w:pPr>
      <w:r w:rsidRPr="00694EA0">
        <w:rPr>
          <w:rFonts w:hint="eastAsia"/>
          <w:sz w:val="32"/>
          <w:szCs w:val="32"/>
        </w:rPr>
        <w:lastRenderedPageBreak/>
        <w:t>广东信息</w:t>
      </w:r>
      <w:r w:rsidRPr="00694EA0">
        <w:rPr>
          <w:sz w:val="32"/>
          <w:szCs w:val="32"/>
        </w:rPr>
        <w:t>工程职业</w:t>
      </w:r>
      <w:r w:rsidRPr="00694EA0">
        <w:rPr>
          <w:rFonts w:hint="eastAsia"/>
          <w:sz w:val="32"/>
          <w:szCs w:val="32"/>
        </w:rPr>
        <w:t>学院调课、代课、停课申请表</w:t>
      </w:r>
    </w:p>
    <w:p w:rsidR="002C05D7" w:rsidRDefault="002C05D7" w:rsidP="002C05D7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389"/>
        <w:gridCol w:w="741"/>
        <w:gridCol w:w="569"/>
        <w:gridCol w:w="31"/>
        <w:gridCol w:w="600"/>
        <w:gridCol w:w="361"/>
        <w:gridCol w:w="217"/>
        <w:gridCol w:w="686"/>
        <w:gridCol w:w="345"/>
        <w:gridCol w:w="594"/>
        <w:gridCol w:w="519"/>
        <w:gridCol w:w="635"/>
        <w:gridCol w:w="754"/>
        <w:gridCol w:w="565"/>
        <w:gridCol w:w="565"/>
        <w:gridCol w:w="604"/>
      </w:tblGrid>
      <w:tr w:rsidR="002C05D7" w:rsidRPr="00694EA0" w:rsidTr="00ED2C6C">
        <w:trPr>
          <w:trHeight w:val="494"/>
          <w:jc w:val="center"/>
        </w:trPr>
        <w:tc>
          <w:tcPr>
            <w:tcW w:w="1388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申请教师</w:t>
            </w:r>
          </w:p>
        </w:tc>
        <w:tc>
          <w:tcPr>
            <w:tcW w:w="1310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proofErr w:type="gramStart"/>
            <w:r w:rsidRPr="00694EA0">
              <w:rPr>
                <w:rFonts w:hint="eastAsia"/>
                <w:sz w:val="24"/>
              </w:rPr>
              <w:t>系部</w:t>
            </w:r>
            <w:proofErr w:type="gramEnd"/>
          </w:p>
        </w:tc>
        <w:tc>
          <w:tcPr>
            <w:tcW w:w="1248" w:type="dxa"/>
            <w:gridSpan w:val="3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申请项目</w:t>
            </w:r>
          </w:p>
        </w:tc>
        <w:tc>
          <w:tcPr>
            <w:tcW w:w="3123" w:type="dxa"/>
            <w:gridSpan w:val="5"/>
            <w:vAlign w:val="center"/>
          </w:tcPr>
          <w:p w:rsidR="002C05D7" w:rsidRPr="00694EA0" w:rsidRDefault="002C05D7" w:rsidP="00ED2C6C">
            <w:pPr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调课</w:t>
            </w:r>
            <w:r w:rsidRPr="00694EA0">
              <w:rPr>
                <w:rFonts w:ascii="宋体" w:hAnsi="宋体" w:hint="eastAsia"/>
                <w:sz w:val="28"/>
                <w:szCs w:val="28"/>
              </w:rPr>
              <w:t>□</w:t>
            </w:r>
            <w:r w:rsidRPr="00694EA0">
              <w:rPr>
                <w:rFonts w:hint="eastAsia"/>
                <w:szCs w:val="21"/>
              </w:rPr>
              <w:t xml:space="preserve">   </w:t>
            </w:r>
            <w:r w:rsidRPr="00694EA0">
              <w:rPr>
                <w:rFonts w:hint="eastAsia"/>
                <w:szCs w:val="21"/>
              </w:rPr>
              <w:t>代课</w:t>
            </w:r>
            <w:r w:rsidRPr="00694EA0">
              <w:rPr>
                <w:rFonts w:ascii="宋体" w:hAnsi="宋体" w:hint="eastAsia"/>
                <w:sz w:val="28"/>
                <w:szCs w:val="28"/>
              </w:rPr>
              <w:t>□</w:t>
            </w:r>
            <w:r w:rsidRPr="00694EA0">
              <w:rPr>
                <w:rFonts w:hint="eastAsia"/>
                <w:sz w:val="28"/>
                <w:szCs w:val="28"/>
              </w:rPr>
              <w:t xml:space="preserve">  </w:t>
            </w:r>
            <w:r w:rsidRPr="00694EA0">
              <w:rPr>
                <w:rFonts w:hint="eastAsia"/>
                <w:szCs w:val="21"/>
              </w:rPr>
              <w:t xml:space="preserve">  </w:t>
            </w:r>
            <w:r w:rsidRPr="00694EA0">
              <w:rPr>
                <w:rFonts w:hint="eastAsia"/>
                <w:szCs w:val="21"/>
              </w:rPr>
              <w:t>停课</w:t>
            </w:r>
            <w:r w:rsidRPr="00694EA0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2C05D7" w:rsidRPr="00694EA0" w:rsidTr="00ED2C6C">
        <w:trPr>
          <w:trHeight w:val="418"/>
          <w:jc w:val="center"/>
        </w:trPr>
        <w:tc>
          <w:tcPr>
            <w:tcW w:w="4593" w:type="dxa"/>
            <w:gridSpan w:val="9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  <w:rPr>
                <w:rFonts w:ascii="宋体" w:hAnsi="宋体"/>
                <w:sz w:val="24"/>
              </w:rPr>
            </w:pPr>
            <w:r w:rsidRPr="00694EA0">
              <w:rPr>
                <w:rFonts w:ascii="宋体" w:hAnsi="宋体" w:hint="eastAsia"/>
                <w:sz w:val="24"/>
              </w:rPr>
              <w:t>变     更     前</w:t>
            </w:r>
          </w:p>
        </w:tc>
        <w:tc>
          <w:tcPr>
            <w:tcW w:w="4581" w:type="dxa"/>
            <w:gridSpan w:val="8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变</w:t>
            </w:r>
            <w:r w:rsidRPr="00694EA0">
              <w:rPr>
                <w:rFonts w:hint="eastAsia"/>
                <w:sz w:val="24"/>
              </w:rPr>
              <w:t xml:space="preserve">     </w:t>
            </w:r>
            <w:r w:rsidRPr="00694EA0">
              <w:rPr>
                <w:rFonts w:hint="eastAsia"/>
                <w:sz w:val="24"/>
              </w:rPr>
              <w:t>更</w:t>
            </w:r>
            <w:r w:rsidRPr="00694EA0">
              <w:rPr>
                <w:rFonts w:hint="eastAsia"/>
                <w:sz w:val="24"/>
              </w:rPr>
              <w:t xml:space="preserve">     </w:t>
            </w:r>
            <w:r w:rsidRPr="00694EA0">
              <w:rPr>
                <w:rFonts w:hint="eastAsia"/>
                <w:sz w:val="24"/>
              </w:rPr>
              <w:t>后</w:t>
            </w:r>
          </w:p>
        </w:tc>
      </w:tr>
      <w:tr w:rsidR="002C05D7" w:rsidRPr="00694EA0" w:rsidTr="00ED2C6C">
        <w:trPr>
          <w:trHeight w:val="396"/>
          <w:jc w:val="center"/>
        </w:trPr>
        <w:tc>
          <w:tcPr>
            <w:tcW w:w="999" w:type="dxa"/>
            <w:vMerge w:val="restart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授课</w:t>
            </w:r>
          </w:p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班级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课程</w:t>
            </w:r>
          </w:p>
        </w:tc>
        <w:tc>
          <w:tcPr>
            <w:tcW w:w="1778" w:type="dxa"/>
            <w:gridSpan w:val="5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授课时间</w:t>
            </w:r>
          </w:p>
        </w:tc>
        <w:tc>
          <w:tcPr>
            <w:tcW w:w="686" w:type="dxa"/>
            <w:vMerge w:val="restart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地点</w:t>
            </w:r>
          </w:p>
        </w:tc>
        <w:tc>
          <w:tcPr>
            <w:tcW w:w="93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授课</w:t>
            </w:r>
          </w:p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班级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课程</w:t>
            </w:r>
          </w:p>
        </w:tc>
        <w:tc>
          <w:tcPr>
            <w:tcW w:w="1884" w:type="dxa"/>
            <w:gridSpan w:val="3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授课时间</w:t>
            </w:r>
          </w:p>
        </w:tc>
        <w:tc>
          <w:tcPr>
            <w:tcW w:w="604" w:type="dxa"/>
            <w:vMerge w:val="restart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地点</w:t>
            </w:r>
          </w:p>
        </w:tc>
      </w:tr>
      <w:tr w:rsidR="002C05D7" w:rsidRPr="00694EA0" w:rsidTr="00ED2C6C">
        <w:trPr>
          <w:trHeight w:val="280"/>
          <w:jc w:val="center"/>
        </w:trPr>
        <w:tc>
          <w:tcPr>
            <w:tcW w:w="999" w:type="dxa"/>
            <w:vMerge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周次</w:t>
            </w:r>
            <w:r w:rsidRPr="00694EA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:rsidR="002C05D7" w:rsidRPr="00694EA0" w:rsidRDefault="002C05D7" w:rsidP="00ED2C6C">
            <w:pPr>
              <w:jc w:val="center"/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星期</w:t>
            </w:r>
          </w:p>
        </w:tc>
        <w:tc>
          <w:tcPr>
            <w:tcW w:w="578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节次</w:t>
            </w:r>
          </w:p>
        </w:tc>
        <w:tc>
          <w:tcPr>
            <w:tcW w:w="686" w:type="dxa"/>
            <w:vMerge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93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754" w:type="dxa"/>
            <w:vAlign w:val="center"/>
          </w:tcPr>
          <w:p w:rsidR="002C05D7" w:rsidRPr="00694EA0" w:rsidRDefault="002C05D7" w:rsidP="00ED2C6C">
            <w:pPr>
              <w:jc w:val="center"/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周次</w:t>
            </w:r>
            <w:r w:rsidRPr="00694EA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jc w:val="center"/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星期</w:t>
            </w: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jc w:val="center"/>
              <w:rPr>
                <w:szCs w:val="21"/>
              </w:rPr>
            </w:pPr>
            <w:r w:rsidRPr="00694EA0">
              <w:rPr>
                <w:rFonts w:hint="eastAsia"/>
                <w:szCs w:val="21"/>
              </w:rPr>
              <w:t>节次</w:t>
            </w:r>
          </w:p>
        </w:tc>
        <w:tc>
          <w:tcPr>
            <w:tcW w:w="604" w:type="dxa"/>
            <w:vMerge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</w:tr>
      <w:tr w:rsidR="002C05D7" w:rsidRPr="00694EA0" w:rsidTr="00ED2C6C">
        <w:trPr>
          <w:trHeight w:hRule="exact" w:val="454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600" w:type="dxa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578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939" w:type="dxa"/>
            <w:gridSpan w:val="2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754" w:type="dxa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  <w:tc>
          <w:tcPr>
            <w:tcW w:w="604" w:type="dxa"/>
            <w:vAlign w:val="center"/>
          </w:tcPr>
          <w:p w:rsidR="002C05D7" w:rsidRPr="00694EA0" w:rsidRDefault="002C05D7" w:rsidP="00ED2C6C">
            <w:pPr>
              <w:jc w:val="center"/>
            </w:pPr>
          </w:p>
        </w:tc>
      </w:tr>
      <w:tr w:rsidR="002C05D7" w:rsidRPr="00694EA0" w:rsidTr="00ED2C6C">
        <w:trPr>
          <w:trHeight w:hRule="exact" w:val="454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</w:tcPr>
          <w:p w:rsidR="002C05D7" w:rsidRPr="00694EA0" w:rsidRDefault="002C05D7" w:rsidP="00ED2C6C"/>
        </w:tc>
        <w:tc>
          <w:tcPr>
            <w:tcW w:w="600" w:type="dxa"/>
            <w:gridSpan w:val="2"/>
          </w:tcPr>
          <w:p w:rsidR="002C05D7" w:rsidRPr="00694EA0" w:rsidRDefault="002C05D7" w:rsidP="00ED2C6C"/>
        </w:tc>
        <w:tc>
          <w:tcPr>
            <w:tcW w:w="600" w:type="dxa"/>
          </w:tcPr>
          <w:p w:rsidR="002C05D7" w:rsidRPr="00694EA0" w:rsidRDefault="002C05D7" w:rsidP="00ED2C6C"/>
        </w:tc>
        <w:tc>
          <w:tcPr>
            <w:tcW w:w="578" w:type="dxa"/>
            <w:gridSpan w:val="2"/>
          </w:tcPr>
          <w:p w:rsidR="002C05D7" w:rsidRPr="00694EA0" w:rsidRDefault="002C05D7" w:rsidP="00ED2C6C"/>
        </w:tc>
        <w:tc>
          <w:tcPr>
            <w:tcW w:w="686" w:type="dxa"/>
            <w:tcBorders>
              <w:right w:val="double" w:sz="4" w:space="0" w:color="auto"/>
            </w:tcBorders>
          </w:tcPr>
          <w:p w:rsidR="002C05D7" w:rsidRPr="00694EA0" w:rsidRDefault="002C05D7" w:rsidP="00ED2C6C"/>
        </w:tc>
        <w:tc>
          <w:tcPr>
            <w:tcW w:w="939" w:type="dxa"/>
            <w:gridSpan w:val="2"/>
            <w:tcBorders>
              <w:left w:val="double" w:sz="4" w:space="0" w:color="auto"/>
            </w:tcBorders>
          </w:tcPr>
          <w:p w:rsidR="002C05D7" w:rsidRPr="00694EA0" w:rsidRDefault="002C05D7" w:rsidP="00ED2C6C"/>
        </w:tc>
        <w:tc>
          <w:tcPr>
            <w:tcW w:w="1154" w:type="dxa"/>
            <w:gridSpan w:val="2"/>
          </w:tcPr>
          <w:p w:rsidR="002C05D7" w:rsidRPr="00694EA0" w:rsidRDefault="002C05D7" w:rsidP="00ED2C6C"/>
        </w:tc>
        <w:tc>
          <w:tcPr>
            <w:tcW w:w="754" w:type="dxa"/>
          </w:tcPr>
          <w:p w:rsidR="002C05D7" w:rsidRPr="00694EA0" w:rsidRDefault="002C05D7" w:rsidP="00ED2C6C"/>
        </w:tc>
        <w:tc>
          <w:tcPr>
            <w:tcW w:w="565" w:type="dxa"/>
          </w:tcPr>
          <w:p w:rsidR="002C05D7" w:rsidRPr="00694EA0" w:rsidRDefault="002C05D7" w:rsidP="00ED2C6C"/>
        </w:tc>
        <w:tc>
          <w:tcPr>
            <w:tcW w:w="565" w:type="dxa"/>
          </w:tcPr>
          <w:p w:rsidR="002C05D7" w:rsidRPr="00694EA0" w:rsidRDefault="002C05D7" w:rsidP="00ED2C6C"/>
        </w:tc>
        <w:tc>
          <w:tcPr>
            <w:tcW w:w="604" w:type="dxa"/>
          </w:tcPr>
          <w:p w:rsidR="002C05D7" w:rsidRPr="00694EA0" w:rsidRDefault="002C05D7" w:rsidP="00ED2C6C"/>
        </w:tc>
      </w:tr>
      <w:tr w:rsidR="002C05D7" w:rsidRPr="00694EA0" w:rsidTr="00ED2C6C">
        <w:trPr>
          <w:trHeight w:hRule="exact" w:val="454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</w:tr>
      <w:tr w:rsidR="002C05D7" w:rsidRPr="00694EA0" w:rsidTr="00ED2C6C">
        <w:trPr>
          <w:trHeight w:hRule="exact" w:val="454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</w:tr>
      <w:tr w:rsidR="002C05D7" w:rsidRPr="00694EA0" w:rsidTr="00ED2C6C">
        <w:trPr>
          <w:trHeight w:hRule="exact" w:val="454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</w:tr>
      <w:tr w:rsidR="002C05D7" w:rsidRPr="00694EA0" w:rsidTr="00ED2C6C">
        <w:trPr>
          <w:trHeight w:hRule="exact" w:val="454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left w:val="double" w:sz="4" w:space="0" w:color="auto"/>
            </w:tcBorders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C05D7" w:rsidRPr="00694EA0" w:rsidRDefault="002C05D7" w:rsidP="00ED2C6C">
            <w:pPr>
              <w:rPr>
                <w:sz w:val="18"/>
                <w:szCs w:val="18"/>
              </w:rPr>
            </w:pPr>
          </w:p>
        </w:tc>
      </w:tr>
      <w:tr w:rsidR="002C05D7" w:rsidRPr="00694EA0" w:rsidTr="00ED2C6C">
        <w:trPr>
          <w:trHeight w:val="1505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申请</w:t>
            </w:r>
          </w:p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原因</w:t>
            </w:r>
          </w:p>
        </w:tc>
        <w:tc>
          <w:tcPr>
            <w:tcW w:w="8175" w:type="dxa"/>
            <w:gridSpan w:val="16"/>
          </w:tcPr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>
            <w:r w:rsidRPr="00694EA0">
              <w:rPr>
                <w:rFonts w:hint="eastAsia"/>
              </w:rPr>
              <w:t>申请人签名（章）：</w:t>
            </w:r>
            <w:r w:rsidRPr="00694EA0">
              <w:rPr>
                <w:rFonts w:hint="eastAsia"/>
              </w:rPr>
              <w:t xml:space="preserve">                      </w:t>
            </w:r>
            <w:r w:rsidRPr="00694EA0">
              <w:rPr>
                <w:rFonts w:hint="eastAsia"/>
              </w:rPr>
              <w:t>年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月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日</w:t>
            </w:r>
          </w:p>
        </w:tc>
      </w:tr>
      <w:tr w:rsidR="002C05D7" w:rsidRPr="00694EA0" w:rsidTr="00ED2C6C">
        <w:trPr>
          <w:trHeight w:val="758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系部</w:t>
            </w:r>
          </w:p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意见</w:t>
            </w:r>
          </w:p>
        </w:tc>
        <w:tc>
          <w:tcPr>
            <w:tcW w:w="8175" w:type="dxa"/>
            <w:gridSpan w:val="16"/>
          </w:tcPr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>
            <w:r w:rsidRPr="00694EA0">
              <w:rPr>
                <w:rFonts w:hint="eastAsia"/>
              </w:rPr>
              <w:t>领导签名（章）：</w:t>
            </w:r>
            <w:r w:rsidRPr="00694EA0">
              <w:rPr>
                <w:rFonts w:hint="eastAsia"/>
              </w:rPr>
              <w:t xml:space="preserve">                        </w:t>
            </w:r>
            <w:r w:rsidRPr="00694EA0">
              <w:rPr>
                <w:rFonts w:hint="eastAsia"/>
              </w:rPr>
              <w:t>年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月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日</w:t>
            </w:r>
          </w:p>
        </w:tc>
      </w:tr>
      <w:tr w:rsidR="002C05D7" w:rsidRPr="00694EA0" w:rsidTr="00ED2C6C">
        <w:trPr>
          <w:trHeight w:val="425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教务处</w:t>
            </w:r>
          </w:p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意见</w:t>
            </w:r>
          </w:p>
        </w:tc>
        <w:tc>
          <w:tcPr>
            <w:tcW w:w="8175" w:type="dxa"/>
            <w:gridSpan w:val="16"/>
          </w:tcPr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>
            <w:r w:rsidRPr="00694EA0">
              <w:rPr>
                <w:rFonts w:hint="eastAsia"/>
              </w:rPr>
              <w:t>领导签名（章）：</w:t>
            </w:r>
            <w:r w:rsidRPr="00694EA0">
              <w:rPr>
                <w:rFonts w:hint="eastAsia"/>
              </w:rPr>
              <w:t xml:space="preserve">                        </w:t>
            </w:r>
            <w:r w:rsidRPr="00694EA0">
              <w:rPr>
                <w:rFonts w:hint="eastAsia"/>
              </w:rPr>
              <w:t>年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月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日</w:t>
            </w:r>
          </w:p>
        </w:tc>
      </w:tr>
      <w:tr w:rsidR="002C05D7" w:rsidRPr="00694EA0" w:rsidTr="00ED2C6C">
        <w:trPr>
          <w:trHeight w:val="1395"/>
          <w:jc w:val="center"/>
        </w:trPr>
        <w:tc>
          <w:tcPr>
            <w:tcW w:w="999" w:type="dxa"/>
            <w:vAlign w:val="center"/>
          </w:tcPr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院领导</w:t>
            </w:r>
          </w:p>
          <w:p w:rsidR="002C05D7" w:rsidRPr="00694EA0" w:rsidRDefault="002C05D7" w:rsidP="00ED2C6C">
            <w:pPr>
              <w:jc w:val="center"/>
              <w:rPr>
                <w:sz w:val="24"/>
              </w:rPr>
            </w:pPr>
            <w:r w:rsidRPr="00694EA0">
              <w:rPr>
                <w:rFonts w:hint="eastAsia"/>
                <w:sz w:val="24"/>
              </w:rPr>
              <w:t>意见</w:t>
            </w:r>
          </w:p>
        </w:tc>
        <w:tc>
          <w:tcPr>
            <w:tcW w:w="8175" w:type="dxa"/>
            <w:gridSpan w:val="16"/>
          </w:tcPr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/>
          <w:p w:rsidR="002C05D7" w:rsidRPr="00694EA0" w:rsidRDefault="002C05D7" w:rsidP="00ED2C6C">
            <w:r w:rsidRPr="00694EA0">
              <w:rPr>
                <w:rFonts w:hint="eastAsia"/>
              </w:rPr>
              <w:t>领导签名（章）：</w:t>
            </w:r>
            <w:r w:rsidRPr="00694EA0">
              <w:rPr>
                <w:rFonts w:hint="eastAsia"/>
              </w:rPr>
              <w:t xml:space="preserve">                        </w:t>
            </w:r>
            <w:r w:rsidRPr="00694EA0">
              <w:rPr>
                <w:rFonts w:hint="eastAsia"/>
              </w:rPr>
              <w:t>年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月</w:t>
            </w:r>
            <w:r w:rsidRPr="00694EA0">
              <w:rPr>
                <w:rFonts w:hint="eastAsia"/>
              </w:rPr>
              <w:t xml:space="preserve">    </w:t>
            </w:r>
            <w:r w:rsidRPr="00694EA0">
              <w:rPr>
                <w:rFonts w:hint="eastAsia"/>
              </w:rPr>
              <w:t>日</w:t>
            </w:r>
          </w:p>
        </w:tc>
      </w:tr>
    </w:tbl>
    <w:p w:rsidR="002C05D7" w:rsidRDefault="002C05D7" w:rsidP="002C05D7">
      <w:pPr>
        <w:ind w:left="945" w:hangingChars="450" w:hanging="945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、本表由任课教师申请并填写，</w:t>
      </w:r>
      <w:proofErr w:type="gramStart"/>
      <w:r>
        <w:rPr>
          <w:rFonts w:hint="eastAsia"/>
          <w:szCs w:val="21"/>
        </w:rPr>
        <w:t>由系部教学</w:t>
      </w:r>
      <w:proofErr w:type="gramEnd"/>
      <w:r>
        <w:rPr>
          <w:rFonts w:hint="eastAsia"/>
          <w:szCs w:val="21"/>
        </w:rPr>
        <w:t>秘书负责协调，</w:t>
      </w:r>
      <w:proofErr w:type="gramStart"/>
      <w:r>
        <w:rPr>
          <w:rFonts w:hint="eastAsia"/>
          <w:szCs w:val="21"/>
        </w:rPr>
        <w:t>经系部审批</w:t>
      </w:r>
      <w:proofErr w:type="gramEnd"/>
      <w:r>
        <w:rPr>
          <w:rFonts w:hint="eastAsia"/>
          <w:szCs w:val="21"/>
        </w:rPr>
        <w:t>后，提前一天提交教务处，教务处在一个工作日内予以审批并反馈信息。</w:t>
      </w:r>
    </w:p>
    <w:p w:rsidR="002C05D7" w:rsidRDefault="002C05D7" w:rsidP="002C05D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、申请部门及时将本申请的教学安排通知到有关教师、班级及督导。</w:t>
      </w:r>
    </w:p>
    <w:p w:rsidR="002C05D7" w:rsidRPr="006D10E3" w:rsidRDefault="002C05D7" w:rsidP="002C05D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、本表一式三份，系部、教务处、教育督导室各一份</w:t>
      </w:r>
    </w:p>
    <w:bookmarkEnd w:id="3"/>
    <w:p w:rsidR="00443D8E" w:rsidRPr="002C05D7" w:rsidRDefault="00443D8E"/>
    <w:sectPr w:rsidR="00443D8E" w:rsidRPr="002C05D7" w:rsidSect="0044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7"/>
    <w:rsid w:val="002C05D7"/>
    <w:rsid w:val="004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2020-07-16T09:49:00Z</dcterms:created>
  <dcterms:modified xsi:type="dcterms:W3CDTF">2020-07-16T09:50:00Z</dcterms:modified>
</cp:coreProperties>
</file>